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woSznSocuSxYCmc5ClOeCSBQfA==">AMUW2mXX/Upvhd/bg7DsvWSAMmsLMc1gVFhjZghg0XTjeTiHqDiV98VCcht5JTLGZxyqeXZgfgfNALKS6uVCvFt++yYo7FpiYzZuJsiF2LGIO2plrO0q/ZAmYKA4Uoob60QsknC2aCmn1dFC8SsN3IIbt1wCNHcqktQRVOZsgZloSAl95xFMv9BKrev9tDzFBV6KKRe9F4iroBnZ5PcTZzhPrLycyn5+peP0K2XrvjwCX1lEKgUU27VTy/f6QlE3SrPNiw4qq60P9fCYGz+D3KOgrv6xdjMA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